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F0" w:rsidRDefault="00BD4AD5" w:rsidP="00F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Технология и организация грузовых перевозок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74"/>
      </w:tblGrid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7631F0" w:rsidRPr="002E40BE" w:rsidRDefault="002E40BE" w:rsidP="007616C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E40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Технология и организация грузовых перевозок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7631F0" w:rsidRPr="009B6145" w:rsidRDefault="005E4676" w:rsidP="007616C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1-27 02 01 «Транспортная логистика (по направлениям)»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5E4676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5E4676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631F0" w:rsidRPr="00F33A0F" w:rsidRDefault="007631F0" w:rsidP="007616C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5E4676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250C3" w:rsidP="0098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5E4676">
              <w:rPr>
                <w:rFonts w:ascii="Times New Roman" w:hAnsi="Times New Roman" w:cs="Times New Roman"/>
                <w:sz w:val="24"/>
                <w:szCs w:val="24"/>
              </w:rPr>
              <w:t>Редько Лариса Але</w:t>
            </w:r>
            <w:r w:rsidR="005E46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4676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Цели специализированного </w:t>
            </w:r>
            <w:r w:rsidR="00F33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7631F0" w:rsidRPr="004250C3" w:rsidRDefault="004250C3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5E4676">
              <w:rPr>
                <w:rFonts w:ascii="Times New Roman" w:hAnsi="Times New Roman" w:cs="Times New Roman"/>
                <w:sz w:val="24"/>
                <w:szCs w:val="24"/>
              </w:rPr>
              <w:t>формирование у ст</w:t>
            </w:r>
            <w:r w:rsidR="005E46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4676">
              <w:rPr>
                <w:rFonts w:ascii="Times New Roman" w:hAnsi="Times New Roman" w:cs="Times New Roman"/>
                <w:sz w:val="24"/>
                <w:szCs w:val="24"/>
              </w:rPr>
              <w:t>дентов знаний и навыков по организации гр</w:t>
            </w:r>
            <w:r w:rsidR="005E46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4676">
              <w:rPr>
                <w:rFonts w:ascii="Times New Roman" w:hAnsi="Times New Roman" w:cs="Times New Roman"/>
                <w:sz w:val="24"/>
                <w:szCs w:val="24"/>
              </w:rPr>
              <w:t xml:space="preserve">зовых перевозок на основе </w:t>
            </w:r>
            <w:r w:rsidR="008A0BAF">
              <w:rPr>
                <w:rFonts w:ascii="Times New Roman" w:hAnsi="Times New Roman" w:cs="Times New Roman"/>
                <w:sz w:val="24"/>
                <w:szCs w:val="24"/>
              </w:rPr>
              <w:t>прогрессивных те</w:t>
            </w:r>
            <w:r w:rsidR="008A0B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0BAF">
              <w:rPr>
                <w:rFonts w:ascii="Times New Roman" w:hAnsi="Times New Roman" w:cs="Times New Roman"/>
                <w:sz w:val="24"/>
                <w:szCs w:val="24"/>
              </w:rPr>
              <w:t>нологий, комплексного понимания вопросов технологии грузовой работы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1F0" w:rsidRPr="007631F0" w:rsidTr="002E40BE">
        <w:trPr>
          <w:trHeight w:val="800"/>
        </w:trPr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Пререквизиты (обязательная дисциплина интегрированного модуля</w:t>
            </w:r>
            <w:r w:rsidR="002E4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BC2EBE" w:rsidRPr="002E40BE" w:rsidRDefault="003C37C7" w:rsidP="00BC2EB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Характеристика транспортной системы</w:t>
            </w:r>
          </w:p>
          <w:p w:rsidR="00BC2EBE" w:rsidRPr="002E40BE" w:rsidRDefault="00BC2EBE" w:rsidP="00BC2EB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Основные принципы управления. Требов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ния к организации перевозочного процесса</w:t>
            </w:r>
          </w:p>
          <w:p w:rsidR="00BC2EBE" w:rsidRPr="002E40BE" w:rsidRDefault="00BC2EBE" w:rsidP="00BC2EB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Понятие плотности транспортной сети. П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казатели работы транспорта</w:t>
            </w:r>
          </w:p>
          <w:p w:rsidR="00BC2EBE" w:rsidRPr="002E40BE" w:rsidRDefault="00BC2EBE" w:rsidP="00BC2EB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40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 </w:t>
            </w:r>
            <w:r w:rsidR="002E40BE" w:rsidRPr="002E40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Надежность и безопасность работы транспо</w:t>
            </w:r>
            <w:r w:rsidR="002E40BE" w:rsidRPr="002E40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2E40BE" w:rsidRPr="002E40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</w:t>
            </w:r>
          </w:p>
          <w:p w:rsidR="00BC2EBE" w:rsidRPr="002E40BE" w:rsidRDefault="00BC2EBE" w:rsidP="00BC2EB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Эргономические требования на транспорте</w:t>
            </w:r>
          </w:p>
          <w:p w:rsidR="00BC2EBE" w:rsidRPr="002E40BE" w:rsidRDefault="00BC2EBE" w:rsidP="00BC2EBE">
            <w:pPr>
              <w:tabs>
                <w:tab w:val="left" w:pos="426"/>
              </w:tabs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Железнодорожный комплекс станции</w:t>
            </w:r>
          </w:p>
          <w:p w:rsidR="00BC2EBE" w:rsidRPr="002E40BE" w:rsidRDefault="00BC2EBE" w:rsidP="00BC2EBE">
            <w:pPr>
              <w:tabs>
                <w:tab w:val="left" w:pos="426"/>
              </w:tabs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Графики движения транспортных средств</w:t>
            </w:r>
          </w:p>
          <w:p w:rsidR="00BC2EBE" w:rsidRPr="002E40BE" w:rsidRDefault="00BC2EBE" w:rsidP="00BC2EBE">
            <w:pPr>
              <w:tabs>
                <w:tab w:val="left" w:pos="426"/>
              </w:tabs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B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Усиление пропускной способности станций и участков</w:t>
            </w:r>
          </w:p>
          <w:p w:rsidR="00310E4D" w:rsidRPr="008A0BAF" w:rsidRDefault="00BC2EBE" w:rsidP="002E40B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0B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E40BE" w:rsidRPr="002E40BE">
              <w:rPr>
                <w:rFonts w:ascii="Times New Roman" w:hAnsi="Times New Roman" w:cs="Times New Roman"/>
                <w:sz w:val="24"/>
                <w:szCs w:val="24"/>
              </w:rPr>
              <w:t>Смешанные перевозки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994F26" w:rsidRPr="00994F26" w:rsidRDefault="00994F26" w:rsidP="00E2762E">
            <w:pPr>
              <w:numPr>
                <w:ilvl w:val="0"/>
                <w:numId w:val="4"/>
              </w:numPr>
              <w:tabs>
                <w:tab w:val="clear" w:pos="629"/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эксплуатационной работой и качеством перевозок на железнодорожном транспорте: учебник для вузов / П. С. Грунтов [и др.]; под общ. ред. П. С. Грунтова. – М.: Транспорт, 1994г. – 543 с.</w:t>
            </w:r>
          </w:p>
          <w:p w:rsidR="00994F26" w:rsidRPr="00994F26" w:rsidRDefault="00994F26" w:rsidP="00E2762E">
            <w:pPr>
              <w:numPr>
                <w:ilvl w:val="0"/>
                <w:numId w:val="4"/>
              </w:numPr>
              <w:tabs>
                <w:tab w:val="clear" w:pos="629"/>
                <w:tab w:val="left" w:pos="492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Редько, Л. А. Технология и организация перевозочного процесса / Л. А. Редько. – Г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мель: Белгут, 2007.</w:t>
            </w:r>
          </w:p>
          <w:p w:rsidR="00994F26" w:rsidRPr="00E2762E" w:rsidRDefault="00994F26" w:rsidP="00E2762E">
            <w:pPr>
              <w:numPr>
                <w:ilvl w:val="0"/>
                <w:numId w:val="4"/>
              </w:numPr>
              <w:tabs>
                <w:tab w:val="clear" w:pos="629"/>
                <w:tab w:val="left" w:pos="492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76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Технология и организация перевозочного процесса / Л.А. Редько [и др.]. Гомель: БелГУТ, 2009.</w:t>
            </w:r>
          </w:p>
          <w:p w:rsidR="00994F26" w:rsidRDefault="00994F26" w:rsidP="00E2762E">
            <w:pPr>
              <w:numPr>
                <w:ilvl w:val="0"/>
                <w:numId w:val="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Редько Л.А. «Разработка графика движ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 xml:space="preserve">ния поездов», Гомель,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94F26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. – 102 с.</w:t>
            </w:r>
          </w:p>
          <w:p w:rsidR="00994F26" w:rsidRPr="00994F26" w:rsidRDefault="00994F26" w:rsidP="00E2762E">
            <w:pPr>
              <w:numPr>
                <w:ilvl w:val="0"/>
                <w:numId w:val="4"/>
              </w:numPr>
              <w:tabs>
                <w:tab w:val="left" w:pos="492"/>
                <w:tab w:val="num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 xml:space="preserve">Грунтов, П. С. Безопасность движения на железнодорожном транспорте / П. С. Грунтов, 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Ф.П.Пищик. – Гомель: БелИИЖТ, 1989. – 122с.</w:t>
            </w:r>
          </w:p>
          <w:p w:rsidR="00994F26" w:rsidRPr="00994F26" w:rsidRDefault="00994F26" w:rsidP="00E2762E">
            <w:pPr>
              <w:numPr>
                <w:ilvl w:val="0"/>
                <w:numId w:val="4"/>
              </w:numPr>
              <w:tabs>
                <w:tab w:val="left" w:pos="492"/>
                <w:tab w:val="num" w:pos="567"/>
                <w:tab w:val="left" w:pos="993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Грунтов, П. С. Эксплуатационная наде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ность станций / П.С. Грунтов. – М.: Транспорт, 1986. – 247с.</w:t>
            </w:r>
          </w:p>
          <w:p w:rsidR="00994F26" w:rsidRPr="00994F26" w:rsidRDefault="00994F26" w:rsidP="00E2762E">
            <w:pPr>
              <w:numPr>
                <w:ilvl w:val="0"/>
                <w:numId w:val="4"/>
              </w:numPr>
              <w:tabs>
                <w:tab w:val="left" w:pos="492"/>
                <w:tab w:val="num" w:pos="567"/>
                <w:tab w:val="left" w:pos="993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Прогрессивная технология на железных дорогах / Левшин [и др.]. – М.: Транспорт, 1993.</w:t>
            </w:r>
          </w:p>
          <w:p w:rsidR="007631F0" w:rsidRPr="00E2762E" w:rsidRDefault="00994F26" w:rsidP="00E2762E">
            <w:pPr>
              <w:numPr>
                <w:ilvl w:val="0"/>
                <w:numId w:val="4"/>
              </w:numPr>
              <w:tabs>
                <w:tab w:val="left" w:pos="492"/>
                <w:tab w:val="num" w:pos="567"/>
                <w:tab w:val="left" w:pos="993"/>
              </w:tabs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6">
              <w:rPr>
                <w:rFonts w:ascii="Times New Roman" w:hAnsi="Times New Roman" w:cs="Times New Roman"/>
                <w:sz w:val="24"/>
                <w:szCs w:val="24"/>
              </w:rPr>
              <w:t>Теория транспортных процессов и систем / А.В. Вельможин [и др.]. – М.: Транспорт, 1998.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616C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элементы проблемного обучения (проблемное изложение, вариативное  изложение,  частично-поисковый метод),  реализуемые на лекционных занятиях;</w:t>
            </w:r>
          </w:p>
          <w:p w:rsidR="007631F0" w:rsidRPr="007631F0" w:rsidRDefault="007631F0" w:rsidP="007616C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элементы учебно-исследовательской деятел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ности, реализация творческого подхода на 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бораторных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занятиях и при самостоятельной работе;</w:t>
            </w:r>
          </w:p>
          <w:p w:rsidR="007631F0" w:rsidRPr="007631F0" w:rsidRDefault="007631F0" w:rsidP="007616C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ользование наглядных материалов</w:t>
            </w:r>
            <w:r w:rsidR="00770D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норм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тивных </w:t>
            </w:r>
            <w:r w:rsidR="00770D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технических документов, справочников.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345226" w:rsidRDefault="00345226"/>
    <w:p w:rsidR="00332645" w:rsidRDefault="00332645"/>
    <w:sectPr w:rsidR="00332645" w:rsidSect="00624D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52CBB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22EF5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C100FF8"/>
    <w:multiLevelType w:val="hybridMultilevel"/>
    <w:tmpl w:val="4D1470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2933EA4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82"/>
    <w:rsid w:val="00070EF2"/>
    <w:rsid w:val="000927C9"/>
    <w:rsid w:val="000C4868"/>
    <w:rsid w:val="000E52EB"/>
    <w:rsid w:val="000F3652"/>
    <w:rsid w:val="00137358"/>
    <w:rsid w:val="00147F13"/>
    <w:rsid w:val="001607D5"/>
    <w:rsid w:val="001E2B21"/>
    <w:rsid w:val="00244A71"/>
    <w:rsid w:val="00255FD8"/>
    <w:rsid w:val="00294D23"/>
    <w:rsid w:val="002A24E1"/>
    <w:rsid w:val="002D01AE"/>
    <w:rsid w:val="002E40BE"/>
    <w:rsid w:val="00310E4D"/>
    <w:rsid w:val="00326910"/>
    <w:rsid w:val="00332645"/>
    <w:rsid w:val="00345226"/>
    <w:rsid w:val="003B5298"/>
    <w:rsid w:val="003C37C7"/>
    <w:rsid w:val="003E0DFA"/>
    <w:rsid w:val="004250C3"/>
    <w:rsid w:val="00454940"/>
    <w:rsid w:val="004B58B8"/>
    <w:rsid w:val="004D5020"/>
    <w:rsid w:val="004E7AF4"/>
    <w:rsid w:val="00553337"/>
    <w:rsid w:val="00563049"/>
    <w:rsid w:val="00571FEA"/>
    <w:rsid w:val="005D594B"/>
    <w:rsid w:val="005E4676"/>
    <w:rsid w:val="005F7EA3"/>
    <w:rsid w:val="00624D8B"/>
    <w:rsid w:val="006741DB"/>
    <w:rsid w:val="00692B17"/>
    <w:rsid w:val="006C08A0"/>
    <w:rsid w:val="006C0EAF"/>
    <w:rsid w:val="006C4B80"/>
    <w:rsid w:val="006E06CC"/>
    <w:rsid w:val="00700964"/>
    <w:rsid w:val="00702461"/>
    <w:rsid w:val="0070764F"/>
    <w:rsid w:val="00715FDF"/>
    <w:rsid w:val="007631F0"/>
    <w:rsid w:val="00770D40"/>
    <w:rsid w:val="00795F67"/>
    <w:rsid w:val="007F0FC5"/>
    <w:rsid w:val="00862306"/>
    <w:rsid w:val="008A0BAF"/>
    <w:rsid w:val="008F0821"/>
    <w:rsid w:val="008F63C7"/>
    <w:rsid w:val="00947492"/>
    <w:rsid w:val="009840DC"/>
    <w:rsid w:val="009849C3"/>
    <w:rsid w:val="00994F26"/>
    <w:rsid w:val="009B6145"/>
    <w:rsid w:val="00A26BE6"/>
    <w:rsid w:val="00A309FA"/>
    <w:rsid w:val="00A35089"/>
    <w:rsid w:val="00A65A82"/>
    <w:rsid w:val="00A6721C"/>
    <w:rsid w:val="00A82441"/>
    <w:rsid w:val="00B410E5"/>
    <w:rsid w:val="00B56ED0"/>
    <w:rsid w:val="00B66025"/>
    <w:rsid w:val="00B77CCF"/>
    <w:rsid w:val="00BA1605"/>
    <w:rsid w:val="00BC2EBE"/>
    <w:rsid w:val="00BC3F80"/>
    <w:rsid w:val="00BD4AD5"/>
    <w:rsid w:val="00BE3169"/>
    <w:rsid w:val="00C217E6"/>
    <w:rsid w:val="00CA2174"/>
    <w:rsid w:val="00CA6D16"/>
    <w:rsid w:val="00CC09D0"/>
    <w:rsid w:val="00CE21B0"/>
    <w:rsid w:val="00D00181"/>
    <w:rsid w:val="00D452A1"/>
    <w:rsid w:val="00D46BB4"/>
    <w:rsid w:val="00D937ED"/>
    <w:rsid w:val="00DA0C7A"/>
    <w:rsid w:val="00DE21C0"/>
    <w:rsid w:val="00DE7225"/>
    <w:rsid w:val="00E2762E"/>
    <w:rsid w:val="00E4302A"/>
    <w:rsid w:val="00E5329C"/>
    <w:rsid w:val="00E67470"/>
    <w:rsid w:val="00EC5C14"/>
    <w:rsid w:val="00F31CC1"/>
    <w:rsid w:val="00F33A0F"/>
    <w:rsid w:val="00F4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A26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A26BE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A26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A26B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ACDC-4440-4B1B-AE6B-0D2141EC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ddd</cp:lastModifiedBy>
  <cp:revision>2</cp:revision>
  <cp:lastPrinted>2017-12-07T10:51:00Z</cp:lastPrinted>
  <dcterms:created xsi:type="dcterms:W3CDTF">2018-01-15T04:56:00Z</dcterms:created>
  <dcterms:modified xsi:type="dcterms:W3CDTF">2018-01-15T04:56:00Z</dcterms:modified>
</cp:coreProperties>
</file>