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6" w:rsidRPr="00345226" w:rsidRDefault="00345226" w:rsidP="00557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226">
        <w:rPr>
          <w:rFonts w:ascii="Times New Roman" w:hAnsi="Times New Roman" w:cs="Times New Roman"/>
          <w:b/>
          <w:sz w:val="24"/>
          <w:szCs w:val="24"/>
        </w:rPr>
        <w:t>Эргономика диспетчерских систем</w:t>
      </w:r>
    </w:p>
    <w:p w:rsidR="00345226" w:rsidRPr="007631F0" w:rsidRDefault="00345226" w:rsidP="003452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74"/>
      </w:tblGrid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345226" w:rsidRPr="00345226" w:rsidRDefault="00345226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26">
              <w:rPr>
                <w:rFonts w:ascii="Times New Roman" w:hAnsi="Times New Roman" w:cs="Times New Roman"/>
                <w:sz w:val="24"/>
                <w:szCs w:val="24"/>
              </w:rPr>
              <w:t>Эргономика диспетчерских систем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345226" w:rsidRPr="009B6145" w:rsidRDefault="00345226" w:rsidP="00BB1F9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1-44 01 03 «Организация перевозок и управл</w:t>
            </w: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 на железнодорожном транспорте»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D4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345226" w:rsidRPr="004250C3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обучение принципам и методам анализа и обеспечения эргономич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ских требований при проектировании и экспл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атации технических 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используемых на рабочих местах </w:t>
            </w:r>
            <w:r w:rsidR="00D452A1">
              <w:rPr>
                <w:rFonts w:ascii="Times New Roman" w:hAnsi="Times New Roman" w:cs="Times New Roman"/>
                <w:sz w:val="24"/>
                <w:szCs w:val="24"/>
              </w:rPr>
              <w:t>диспетчерских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, предн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значенных для управления процессами перев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зок на транспорте.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(обязательная дисциплина интегрированного модуля)</w:t>
            </w:r>
          </w:p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9B6145" w:rsidRDefault="009B6145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9B6145">
              <w:rPr>
                <w:rFonts w:ascii="Times New Roman" w:hAnsi="Times New Roman" w:cs="Times New Roman"/>
                <w:sz w:val="24"/>
                <w:szCs w:val="24"/>
              </w:rPr>
              <w:t>Предмет и задачи эргономики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систем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2. Цель и задачи эргономики на транспорте. 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3. Общий подход к проведению эргономич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ских исследований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в диспетчерских системах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Классификация и оценка методов эргоном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5. Понятие о деятельности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6. Оценка деятельности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диспе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Специфика деятельности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Характеристика приема информации опер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тором.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Классификация требований к человеко-машинным системам.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оператора.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Основные типы моделей деятельности оп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ратора.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Алгоритмизация эргономических моделей.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Способы совершенствования систем упра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ления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Факторы рабочей среды на рабочем месте оператора</w:t>
            </w:r>
            <w:r w:rsidR="00310E4D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15. Профессиональная подготовка оператора</w:t>
            </w:r>
            <w:r w:rsidR="0031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16. Профессиональный отбор операторов.</w:t>
            </w:r>
          </w:p>
          <w:p w:rsidR="00310E4D" w:rsidRPr="00310E4D" w:rsidRDefault="00310E4D" w:rsidP="00310E4D">
            <w:pPr>
              <w:spacing w:after="0" w:line="240" w:lineRule="auto"/>
              <w:ind w:left="-57"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17. Надежность </w:t>
            </w:r>
            <w:proofErr w:type="spellStart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эргатических</w:t>
            </w:r>
            <w:proofErr w:type="spellEnd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</w:p>
          <w:p w:rsidR="00310E4D" w:rsidRPr="00310E4D" w:rsidRDefault="00310E4D" w:rsidP="00310E4D">
            <w:pPr>
              <w:spacing w:after="0" w:line="240" w:lineRule="auto"/>
              <w:ind w:left="-57"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18. Эффективность </w:t>
            </w:r>
            <w:proofErr w:type="spellStart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эргатических</w:t>
            </w:r>
            <w:proofErr w:type="spellEnd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</w:p>
          <w:p w:rsidR="00310E4D" w:rsidRPr="007631F0" w:rsidRDefault="00310E4D" w:rsidP="00310E4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19. Эргономика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диспетчерских систем</w:t>
            </w: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труда.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345226" w:rsidRDefault="00345226" w:rsidP="009B614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В.Г., Терещенко, О.А.,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Леинова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, Ю.О. Основы эргономики: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метод. пос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бие / Белорус. гос. ун-т трансп. – Гомель: Бе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ГУТ, 2013. – 157 с.</w:t>
            </w:r>
          </w:p>
          <w:p w:rsidR="00345226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Основы эргономики: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М-во трансп.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Белорус. гос. ун-т трансп. – Гомель: БелГУТ,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 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Платонов, Г.А. Эргономика на железнод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рожном транспорте. –  М.: Транспорт, 1986. – 296 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Основы инженерной психологии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од ред. Б.Ф Ломова. – М.: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., 1986. – 448 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В.Г., 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, С.В. Основы эрг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номики: Учеб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особие. Ч 1/ Белорус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ос. ун-т трансп. – Гомель: БелГУТ, 2000. – 160 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tabs>
                <w:tab w:val="clear" w:pos="629"/>
                <w:tab w:val="num" w:pos="311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Варгунин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, В.И. Основы эргономики на ж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лезнодорожном транспорте. – Куйбышев: К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ИТ, 1988. – 99с.</w:t>
            </w:r>
          </w:p>
          <w:p w:rsidR="00345226" w:rsidRPr="00CA2174" w:rsidRDefault="00345226" w:rsidP="00345226">
            <w:pPr>
              <w:numPr>
                <w:ilvl w:val="0"/>
                <w:numId w:val="5"/>
              </w:numPr>
              <w:tabs>
                <w:tab w:val="clear" w:pos="629"/>
                <w:tab w:val="num" w:pos="311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Хрестоматия по инженерной психологии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од ред. Б. А.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., 1991. – 287 с.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проблемного обучения (пробле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0313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ное изложение, вариативное 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</w:t>
            </w:r>
            <w:r w:rsidR="000313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ние, 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стично-поисковый метод), реализуемые на ле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ционных занятиях;</w:t>
            </w:r>
          </w:p>
          <w:p w:rsidR="00345226" w:rsidRPr="007631F0" w:rsidRDefault="00345226" w:rsidP="00BB1F9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учебно-исследовательской деятел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ности, реализация творческого подхода 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бораторных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 и при самостоятельной работе;</w:t>
            </w:r>
          </w:p>
          <w:p w:rsidR="00345226" w:rsidRPr="007631F0" w:rsidRDefault="00345226" w:rsidP="00BB1F9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ользование наглядных материалов и техн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ческих нормативных правовых актов в области транспорта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45226" w:rsidRDefault="00345226" w:rsidP="00345226"/>
    <w:p w:rsidR="00332645" w:rsidRDefault="00332645"/>
    <w:sectPr w:rsidR="00332645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2"/>
    <w:rsid w:val="000313C9"/>
    <w:rsid w:val="00070EF2"/>
    <w:rsid w:val="000927C9"/>
    <w:rsid w:val="000E52EB"/>
    <w:rsid w:val="00137358"/>
    <w:rsid w:val="00147F13"/>
    <w:rsid w:val="001607D5"/>
    <w:rsid w:val="001E2B21"/>
    <w:rsid w:val="00244A71"/>
    <w:rsid w:val="00255FD8"/>
    <w:rsid w:val="00294D23"/>
    <w:rsid w:val="002A24E1"/>
    <w:rsid w:val="002D01AE"/>
    <w:rsid w:val="00310E4D"/>
    <w:rsid w:val="00332645"/>
    <w:rsid w:val="00345226"/>
    <w:rsid w:val="003B5298"/>
    <w:rsid w:val="003C37C7"/>
    <w:rsid w:val="003E0DFA"/>
    <w:rsid w:val="004250C3"/>
    <w:rsid w:val="004B58B8"/>
    <w:rsid w:val="004D4E69"/>
    <w:rsid w:val="00553337"/>
    <w:rsid w:val="005572B5"/>
    <w:rsid w:val="00571FEA"/>
    <w:rsid w:val="005D594B"/>
    <w:rsid w:val="005F7EA3"/>
    <w:rsid w:val="00624D8B"/>
    <w:rsid w:val="006741DB"/>
    <w:rsid w:val="00692B17"/>
    <w:rsid w:val="006C08A0"/>
    <w:rsid w:val="006C0EAF"/>
    <w:rsid w:val="006C4B80"/>
    <w:rsid w:val="00702461"/>
    <w:rsid w:val="007631F0"/>
    <w:rsid w:val="00795F67"/>
    <w:rsid w:val="00862306"/>
    <w:rsid w:val="008F0821"/>
    <w:rsid w:val="00947492"/>
    <w:rsid w:val="009840DC"/>
    <w:rsid w:val="009849C3"/>
    <w:rsid w:val="009B6145"/>
    <w:rsid w:val="00A309FA"/>
    <w:rsid w:val="00A65A82"/>
    <w:rsid w:val="00A82441"/>
    <w:rsid w:val="00B56ED0"/>
    <w:rsid w:val="00B66025"/>
    <w:rsid w:val="00B77CCF"/>
    <w:rsid w:val="00BC3F80"/>
    <w:rsid w:val="00CA2174"/>
    <w:rsid w:val="00CC09D0"/>
    <w:rsid w:val="00CE21B0"/>
    <w:rsid w:val="00D452A1"/>
    <w:rsid w:val="00D46BB4"/>
    <w:rsid w:val="00D937ED"/>
    <w:rsid w:val="00DE21C0"/>
    <w:rsid w:val="00DE7225"/>
    <w:rsid w:val="00E4302A"/>
    <w:rsid w:val="00E5329C"/>
    <w:rsid w:val="00E67470"/>
    <w:rsid w:val="00EA4A9C"/>
    <w:rsid w:val="00F3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ddd</cp:lastModifiedBy>
  <cp:revision>2</cp:revision>
  <cp:lastPrinted>2017-12-07T10:51:00Z</cp:lastPrinted>
  <dcterms:created xsi:type="dcterms:W3CDTF">2018-01-15T04:57:00Z</dcterms:created>
  <dcterms:modified xsi:type="dcterms:W3CDTF">2018-01-15T04:57:00Z</dcterms:modified>
</cp:coreProperties>
</file>