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F0" w:rsidRDefault="00BD01C9" w:rsidP="00374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Правовое регулирование перевозок грузов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5174"/>
      </w:tblGrid>
      <w:tr w:rsidR="007631F0" w:rsidRPr="007631F0" w:rsidTr="0029481E">
        <w:tc>
          <w:tcPr>
            <w:tcW w:w="675" w:type="dxa"/>
            <w:shd w:val="clear" w:color="auto" w:fill="auto"/>
          </w:tcPr>
          <w:p w:rsidR="007631F0" w:rsidRPr="007631F0" w:rsidRDefault="007631F0" w:rsidP="007D7E0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D7E00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C9117D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студента</w:t>
            </w:r>
          </w:p>
        </w:tc>
        <w:tc>
          <w:tcPr>
            <w:tcW w:w="5174" w:type="dxa"/>
            <w:shd w:val="clear" w:color="auto" w:fill="auto"/>
          </w:tcPr>
          <w:p w:rsidR="00BD01C9" w:rsidRPr="00BD01C9" w:rsidRDefault="00BD01C9" w:rsidP="007D7E0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C9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перевозок грузов</w:t>
            </w:r>
          </w:p>
          <w:p w:rsidR="007631F0" w:rsidRPr="00BD01C9" w:rsidRDefault="007631F0" w:rsidP="007D7E00">
            <w:pPr>
              <w:pStyle w:val="2"/>
              <w:numPr>
                <w:ilvl w:val="0"/>
                <w:numId w:val="0"/>
              </w:numPr>
              <w:spacing w:before="0" w:after="0" w:line="228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7631F0" w:rsidRPr="007631F0" w:rsidTr="0029481E">
        <w:tc>
          <w:tcPr>
            <w:tcW w:w="675" w:type="dxa"/>
            <w:shd w:val="clear" w:color="auto" w:fill="auto"/>
          </w:tcPr>
          <w:p w:rsidR="007631F0" w:rsidRPr="007631F0" w:rsidRDefault="007631F0" w:rsidP="007D7E0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D7E00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174" w:type="dxa"/>
            <w:shd w:val="clear" w:color="auto" w:fill="auto"/>
          </w:tcPr>
          <w:p w:rsidR="007631F0" w:rsidRPr="009B6145" w:rsidRDefault="005E4676" w:rsidP="007D7E00">
            <w:pPr>
              <w:pStyle w:val="2"/>
              <w:numPr>
                <w:ilvl w:val="0"/>
                <w:numId w:val="0"/>
              </w:numPr>
              <w:spacing w:before="0" w:after="0" w:line="228" w:lineRule="auto"/>
              <w:ind w:left="-57" w:right="-57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1-27 02 01 «Транспортная логистика (по напра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лениям)»</w:t>
            </w:r>
          </w:p>
        </w:tc>
      </w:tr>
      <w:tr w:rsidR="007631F0" w:rsidRPr="007631F0" w:rsidTr="0029481E">
        <w:tc>
          <w:tcPr>
            <w:tcW w:w="675" w:type="dxa"/>
            <w:shd w:val="clear" w:color="auto" w:fill="auto"/>
          </w:tcPr>
          <w:p w:rsidR="007631F0" w:rsidRPr="007631F0" w:rsidRDefault="007631F0" w:rsidP="007D7E0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D7E00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5174" w:type="dxa"/>
            <w:shd w:val="clear" w:color="auto" w:fill="auto"/>
          </w:tcPr>
          <w:p w:rsidR="007631F0" w:rsidRPr="007631F0" w:rsidRDefault="00BD01C9" w:rsidP="007D7E00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31F0" w:rsidRPr="007631F0" w:rsidTr="0029481E">
        <w:tc>
          <w:tcPr>
            <w:tcW w:w="675" w:type="dxa"/>
            <w:shd w:val="clear" w:color="auto" w:fill="auto"/>
          </w:tcPr>
          <w:p w:rsidR="007631F0" w:rsidRPr="007631F0" w:rsidRDefault="007631F0" w:rsidP="007D7E0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D7E00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5174" w:type="dxa"/>
            <w:shd w:val="clear" w:color="auto" w:fill="auto"/>
          </w:tcPr>
          <w:p w:rsidR="007631F0" w:rsidRPr="00274323" w:rsidRDefault="00BD01C9" w:rsidP="007D7E00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31F0" w:rsidRPr="007631F0" w:rsidTr="0029481E">
        <w:tc>
          <w:tcPr>
            <w:tcW w:w="675" w:type="dxa"/>
            <w:shd w:val="clear" w:color="auto" w:fill="auto"/>
          </w:tcPr>
          <w:p w:rsidR="007631F0" w:rsidRPr="007631F0" w:rsidRDefault="007631F0" w:rsidP="007D7E0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7631F0" w:rsidRPr="00F33A0F" w:rsidRDefault="007631F0" w:rsidP="007D7E00">
            <w:pPr>
              <w:spacing w:after="0" w:line="228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33A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5174" w:type="dxa"/>
            <w:shd w:val="clear" w:color="auto" w:fill="auto"/>
          </w:tcPr>
          <w:p w:rsidR="007631F0" w:rsidRPr="00274323" w:rsidRDefault="005E4676" w:rsidP="007D7E00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31F0" w:rsidRPr="007631F0" w:rsidTr="0029481E">
        <w:tc>
          <w:tcPr>
            <w:tcW w:w="675" w:type="dxa"/>
            <w:shd w:val="clear" w:color="auto" w:fill="auto"/>
          </w:tcPr>
          <w:p w:rsidR="007631F0" w:rsidRPr="007631F0" w:rsidRDefault="007631F0" w:rsidP="007D7E0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D7E00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Степень, звание, фамилия, имя, отчество преподавателя</w:t>
            </w:r>
          </w:p>
        </w:tc>
        <w:tc>
          <w:tcPr>
            <w:tcW w:w="5174" w:type="dxa"/>
            <w:shd w:val="clear" w:color="auto" w:fill="auto"/>
          </w:tcPr>
          <w:p w:rsidR="007631F0" w:rsidRPr="007631F0" w:rsidRDefault="00BD01C9" w:rsidP="007D7E00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Малиновский Евгений Викторович</w:t>
            </w:r>
          </w:p>
        </w:tc>
      </w:tr>
      <w:tr w:rsidR="007631F0" w:rsidRPr="007631F0" w:rsidTr="0029481E">
        <w:tc>
          <w:tcPr>
            <w:tcW w:w="675" w:type="dxa"/>
            <w:shd w:val="clear" w:color="auto" w:fill="auto"/>
          </w:tcPr>
          <w:p w:rsidR="007631F0" w:rsidRPr="007631F0" w:rsidRDefault="007631F0" w:rsidP="007D7E0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D7E00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C9117D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="00C9117D" w:rsidRPr="00425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по выбору студента</w:t>
            </w:r>
          </w:p>
        </w:tc>
        <w:tc>
          <w:tcPr>
            <w:tcW w:w="5174" w:type="dxa"/>
            <w:shd w:val="clear" w:color="auto" w:fill="auto"/>
          </w:tcPr>
          <w:p w:rsidR="007631F0" w:rsidRPr="0029481E" w:rsidRDefault="004250C3" w:rsidP="00274323">
            <w:pPr>
              <w:spacing w:after="0" w:line="228" w:lineRule="auto"/>
              <w:ind w:left="-57" w:right="-57"/>
              <w:jc w:val="both"/>
              <w:rPr>
                <w:sz w:val="28"/>
                <w:szCs w:val="28"/>
              </w:rPr>
            </w:pPr>
            <w:r w:rsidRPr="004250C3">
              <w:rPr>
                <w:rFonts w:ascii="Times New Roman" w:hAnsi="Times New Roman" w:cs="Times New Roman"/>
                <w:sz w:val="24"/>
                <w:szCs w:val="24"/>
              </w:rPr>
              <w:t xml:space="preserve">Целью </w:t>
            </w:r>
            <w:r w:rsidR="00C9117D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="00C9117D" w:rsidRPr="00425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0C3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="0008200A" w:rsidRPr="0008200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29481E" w:rsidRPr="0029481E">
              <w:rPr>
                <w:rFonts w:ascii="Times New Roman" w:hAnsi="Times New Roman" w:cs="Times New Roman"/>
                <w:sz w:val="24"/>
                <w:szCs w:val="24"/>
              </w:rPr>
              <w:t>у студентов системы надежных и профессионал</w:t>
            </w:r>
            <w:r w:rsidR="0029481E" w:rsidRPr="002948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9481E" w:rsidRPr="0029481E">
              <w:rPr>
                <w:rFonts w:ascii="Times New Roman" w:hAnsi="Times New Roman" w:cs="Times New Roman"/>
                <w:sz w:val="24"/>
                <w:szCs w:val="24"/>
              </w:rPr>
              <w:t>ных знаний, умений и навыков в области регл</w:t>
            </w:r>
            <w:r w:rsidR="0029481E" w:rsidRPr="002948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481E" w:rsidRPr="0029481E">
              <w:rPr>
                <w:rFonts w:ascii="Times New Roman" w:hAnsi="Times New Roman" w:cs="Times New Roman"/>
                <w:sz w:val="24"/>
                <w:szCs w:val="24"/>
              </w:rPr>
              <w:t>ментации правовых взаимоотношений при пер</w:t>
            </w:r>
            <w:r w:rsidR="0029481E" w:rsidRPr="002948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9481E" w:rsidRPr="0029481E">
              <w:rPr>
                <w:rFonts w:ascii="Times New Roman" w:hAnsi="Times New Roman" w:cs="Times New Roman"/>
                <w:sz w:val="24"/>
                <w:szCs w:val="24"/>
              </w:rPr>
              <w:t>возке грузов</w:t>
            </w:r>
          </w:p>
        </w:tc>
      </w:tr>
      <w:tr w:rsidR="007631F0" w:rsidRPr="007631F0" w:rsidTr="002E40BE">
        <w:trPr>
          <w:trHeight w:val="800"/>
        </w:trPr>
        <w:tc>
          <w:tcPr>
            <w:tcW w:w="675" w:type="dxa"/>
            <w:shd w:val="clear" w:color="auto" w:fill="auto"/>
          </w:tcPr>
          <w:p w:rsidR="007631F0" w:rsidRPr="007631F0" w:rsidRDefault="007631F0" w:rsidP="007D7E0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C9117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763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74" w:type="dxa"/>
            <w:shd w:val="clear" w:color="auto" w:fill="auto"/>
          </w:tcPr>
          <w:p w:rsidR="007631F0" w:rsidRPr="007631F0" w:rsidRDefault="007631F0" w:rsidP="007D7E00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1F0" w:rsidRPr="007631F0" w:rsidRDefault="007631F0" w:rsidP="007D7E00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1F0" w:rsidRPr="007631F0" w:rsidTr="0029481E">
        <w:tc>
          <w:tcPr>
            <w:tcW w:w="675" w:type="dxa"/>
            <w:shd w:val="clear" w:color="auto" w:fill="auto"/>
          </w:tcPr>
          <w:p w:rsidR="007631F0" w:rsidRPr="007631F0" w:rsidRDefault="007631F0" w:rsidP="007D7E0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D7E00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C9117D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 xml:space="preserve"> по в</w:t>
            </w: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бору студента</w:t>
            </w:r>
          </w:p>
        </w:tc>
        <w:tc>
          <w:tcPr>
            <w:tcW w:w="5174" w:type="dxa"/>
            <w:shd w:val="clear" w:color="auto" w:fill="auto"/>
          </w:tcPr>
          <w:p w:rsidR="0029481E" w:rsidRPr="0029481E" w:rsidRDefault="0029481E" w:rsidP="007D7E00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1. Правовое регулирование  деятельности тран</w:t>
            </w: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порта. Система правоотношений на транспорте.</w:t>
            </w:r>
          </w:p>
          <w:p w:rsidR="0029481E" w:rsidRPr="0029481E" w:rsidRDefault="0029481E" w:rsidP="007D7E00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 xml:space="preserve">2. Источники транспортного права. </w:t>
            </w:r>
          </w:p>
          <w:p w:rsidR="0029481E" w:rsidRPr="0029481E" w:rsidRDefault="0029481E" w:rsidP="007D7E00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3. Правовое регулирование согласования и в</w:t>
            </w: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полнения объемов перевозок грузов на тран</w:t>
            </w: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порте.</w:t>
            </w:r>
          </w:p>
          <w:p w:rsidR="0029481E" w:rsidRPr="0029481E" w:rsidRDefault="0029481E" w:rsidP="007D7E00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4. Договор перевозки груза.</w:t>
            </w:r>
          </w:p>
          <w:p w:rsidR="0029481E" w:rsidRPr="0029481E" w:rsidRDefault="0029481E" w:rsidP="007D7E00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5. Правовые основы взаимоотношений перево</w:t>
            </w: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чиков и грузоотправителей при приеме груза к перевозке.</w:t>
            </w:r>
          </w:p>
          <w:p w:rsidR="0029481E" w:rsidRPr="0029481E" w:rsidRDefault="0029481E" w:rsidP="007D7E00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6. Правовые основы взаимоотношений перево</w:t>
            </w: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чиков и грузовладельцев в процессе транспорт</w:t>
            </w: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ровки и выдачи груза.</w:t>
            </w:r>
          </w:p>
          <w:p w:rsidR="0029481E" w:rsidRPr="0029481E" w:rsidRDefault="0029481E" w:rsidP="007D7E00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7. Правовые основы регулирования взаимоо</w:t>
            </w: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ношений при эксплуатации железнодорожных путей необщего пользования.</w:t>
            </w:r>
          </w:p>
          <w:p w:rsidR="0029481E" w:rsidRPr="0029481E" w:rsidRDefault="0029481E" w:rsidP="007D7E00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 xml:space="preserve">8. Ответственность сторон за невыполнение </w:t>
            </w:r>
            <w:r w:rsidR="002743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4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4323">
              <w:rPr>
                <w:rFonts w:ascii="Times New Roman" w:hAnsi="Times New Roman" w:cs="Times New Roman"/>
                <w:sz w:val="24"/>
                <w:szCs w:val="24"/>
              </w:rPr>
              <w:t>гласованного объема</w:t>
            </w: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 xml:space="preserve"> перевоз</w:t>
            </w:r>
            <w:r w:rsidR="0027432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 xml:space="preserve"> грузов</w:t>
            </w:r>
            <w:r w:rsidR="002743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81E" w:rsidRPr="0029481E" w:rsidRDefault="0029481E" w:rsidP="007D7E00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 xml:space="preserve">9. Ответственность за </w:t>
            </w:r>
            <w:proofErr w:type="spellStart"/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несохранность</w:t>
            </w:r>
            <w:proofErr w:type="spellEnd"/>
            <w:r w:rsidRPr="0029481E">
              <w:rPr>
                <w:rFonts w:ascii="Times New Roman" w:hAnsi="Times New Roman" w:cs="Times New Roman"/>
                <w:sz w:val="24"/>
                <w:szCs w:val="24"/>
              </w:rPr>
              <w:t xml:space="preserve"> перевоз</w:t>
            </w: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мого груза и за просрочку в его доставке.</w:t>
            </w:r>
          </w:p>
          <w:p w:rsidR="0029481E" w:rsidRPr="0029481E" w:rsidRDefault="0029481E" w:rsidP="007D7E00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10. Ответственность за неправильное использ</w:t>
            </w: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вание перевозочных средств.</w:t>
            </w:r>
          </w:p>
          <w:p w:rsidR="00310E4D" w:rsidRPr="0029481E" w:rsidRDefault="0029481E" w:rsidP="00274323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. Претензии и иски. Порядок решения споров, связанных с осуществлением транспортной де</w:t>
            </w: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481E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</w:tr>
      <w:tr w:rsidR="007631F0" w:rsidRPr="007631F0" w:rsidTr="0029481E">
        <w:tc>
          <w:tcPr>
            <w:tcW w:w="675" w:type="dxa"/>
            <w:shd w:val="clear" w:color="auto" w:fill="auto"/>
          </w:tcPr>
          <w:p w:rsidR="007631F0" w:rsidRPr="007631F0" w:rsidRDefault="007631F0" w:rsidP="007D7E0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D7E00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5174" w:type="dxa"/>
            <w:shd w:val="clear" w:color="auto" w:fill="auto"/>
          </w:tcPr>
          <w:p w:rsidR="00CC4CA1" w:rsidRDefault="00CC4CA1" w:rsidP="007D7E00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28" w:lineRule="auto"/>
              <w:ind w:left="-57" w:right="-57"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Закон Республики Беларусь «О железнод</w:t>
            </w: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рожном транспорте» № 237-3 от 6 января 1999 г. (в редакции Закона Республики Беларусь от 31.12.2014 № 227-3).</w:t>
            </w:r>
          </w:p>
          <w:p w:rsidR="00274323" w:rsidRPr="00CC4CA1" w:rsidRDefault="00274323" w:rsidP="007D7E00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28" w:lineRule="auto"/>
              <w:ind w:left="-57" w:right="-57"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Закон Республики Беларусь «об автомобил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ном транспорте и автомобильных перевозках» №278-3 от 14 августа 2007 г.</w:t>
            </w:r>
          </w:p>
          <w:p w:rsidR="00CC4CA1" w:rsidRPr="00CC4CA1" w:rsidRDefault="00274323" w:rsidP="007D7E00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28" w:lineRule="auto"/>
              <w:ind w:left="-57" w:right="-57"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="00CC4CA1"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Соглашение о международном железнодоро</w:t>
            </w:r>
            <w:r w:rsidR="00CC4CA1"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</w:t>
            </w:r>
            <w:r w:rsidR="00CC4CA1"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ном грузовом сообщении (СМГС). – Минск: </w:t>
            </w:r>
            <w:proofErr w:type="spellStart"/>
            <w:r w:rsidR="00CC4CA1"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Амалфея</w:t>
            </w:r>
            <w:proofErr w:type="spellEnd"/>
            <w:r w:rsidR="00CC4CA1"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2015. – 216 с.</w:t>
            </w:r>
          </w:p>
          <w:p w:rsidR="00CC4CA1" w:rsidRPr="00CC4CA1" w:rsidRDefault="00274323" w:rsidP="007D7E00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28" w:lineRule="auto"/>
              <w:ind w:left="-57" w:right="-57"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  <w:r w:rsidR="00CC4CA1"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Устав железнодорожного транспорта общего пользования. – Минск: </w:t>
            </w:r>
            <w:proofErr w:type="spellStart"/>
            <w:r w:rsidR="00CC4CA1"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Амалфея</w:t>
            </w:r>
            <w:proofErr w:type="spellEnd"/>
            <w:r w:rsidR="00CC4CA1"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2016. – 128 с.</w:t>
            </w:r>
          </w:p>
          <w:p w:rsidR="00CC4CA1" w:rsidRPr="00CC4CA1" w:rsidRDefault="00274323" w:rsidP="007D7E00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28" w:lineRule="auto"/>
              <w:ind w:left="-57" w:right="-57"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  <w:r w:rsidR="00CC4CA1"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Правила перевозок грузов железнодорожным </w:t>
            </w:r>
            <w:r w:rsidR="00CC4CA1"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транспортом общего пользования. – Минск: </w:t>
            </w:r>
            <w:proofErr w:type="spellStart"/>
            <w:r w:rsidR="00CC4CA1"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Амалфея</w:t>
            </w:r>
            <w:proofErr w:type="spellEnd"/>
            <w:r w:rsidR="00CC4CA1"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2016. – 592 с.</w:t>
            </w:r>
          </w:p>
          <w:p w:rsidR="00274323" w:rsidRDefault="00274323" w:rsidP="007D7E00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28" w:lineRule="auto"/>
              <w:ind w:left="-57" w:right="-57"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 Правила автомобильных перевозок грузов. Постановление Совета Министров Республики Беларусь от 30.06.2008 г. №970.</w:t>
            </w:r>
          </w:p>
          <w:p w:rsidR="00CC4CA1" w:rsidRPr="00CC4CA1" w:rsidRDefault="00274323" w:rsidP="007D7E00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28" w:lineRule="auto"/>
              <w:ind w:left="-57" w:right="-57"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 w:rsidR="00CC4CA1"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Постановление Министерства экономики Ре</w:t>
            </w:r>
            <w:r w:rsidR="00CC4CA1"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="00CC4CA1"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публики Беларусь №26 от 23 апреля 2013 г.</w:t>
            </w:r>
          </w:p>
          <w:p w:rsidR="00CC4CA1" w:rsidRPr="00CC4CA1" w:rsidRDefault="00274323" w:rsidP="007D7E00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28" w:lineRule="auto"/>
              <w:ind w:left="-57" w:right="-57"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 w:rsidR="00CC4CA1"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Еловой, И.А. Ответственность за нарушение обязательств при перевозках грузов железнод</w:t>
            </w:r>
            <w:r w:rsidR="00CC4CA1"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CC4CA1"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рожным транспортом общего пользования / И.А. </w:t>
            </w:r>
            <w:proofErr w:type="gramStart"/>
            <w:r w:rsidR="00CC4CA1"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Еловой</w:t>
            </w:r>
            <w:proofErr w:type="gramEnd"/>
            <w:r w:rsidR="00CC4CA1"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А.А. Кухарчик, Е.В. Малиновский. – Г</w:t>
            </w:r>
            <w:r w:rsidR="00CC4CA1"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CC4CA1"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мель: БелГУТ, 2012. – 99 с.</w:t>
            </w:r>
          </w:p>
          <w:p w:rsidR="00CC4CA1" w:rsidRPr="00CC4CA1" w:rsidRDefault="00274323" w:rsidP="007D7E00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28" w:lineRule="auto"/>
              <w:ind w:left="-57" w:right="-57"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="00CC4CA1"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Еловой, И.А. Правовое регулирование отн</w:t>
            </w:r>
            <w:r w:rsidR="00CC4CA1"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CC4CA1"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шений при приеме, транспортировке и выдаче гр</w:t>
            </w:r>
            <w:r w:rsidR="00CC4CA1"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CC4CA1"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зов, перевозимых железнодорожным транспортом / И.А. Еловой, Е.В. Малиновский, А.А. Кухарчик. – Гомель: БелГУТ, 2014. – 133 с.</w:t>
            </w:r>
          </w:p>
          <w:p w:rsidR="00CC4CA1" w:rsidRDefault="00274323" w:rsidP="007D7E00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28" w:lineRule="auto"/>
              <w:ind w:left="-57" w:right="-57"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  <w:r w:rsidR="00CC4CA1"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Еловой, И.А. Транспортное право: акты, пр</w:t>
            </w:r>
            <w:r w:rsidR="00CC4CA1"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="00CC4CA1"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тензии, иски / И.А. Еловой, Е.В. Малиновский, А.А. Кухарчик. – Гомель: БелГУТ, 2016. – 121 с.</w:t>
            </w:r>
          </w:p>
          <w:p w:rsidR="00274323" w:rsidRDefault="00274323" w:rsidP="007D7E00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28" w:lineRule="auto"/>
              <w:ind w:left="-57" w:right="-57"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Еловой, И.А. Учет продолжительности вр</w:t>
            </w: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мени нахождения вагонов на подъездных путях и железнодорожных станциях / И.А. Еловой, М. М. Колос, Н. И. </w:t>
            </w:r>
            <w:proofErr w:type="spellStart"/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Гусарова</w:t>
            </w:r>
            <w:proofErr w:type="spellEnd"/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Л. В. Осипенко. – Гомель: БелГУТ, 2014. – 100 с.</w:t>
            </w:r>
          </w:p>
          <w:p w:rsidR="00274323" w:rsidRDefault="00274323" w:rsidP="007D7E00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28" w:lineRule="auto"/>
              <w:ind w:left="-57" w:right="-57"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 Комментарий к Гражданскому кодексу Ре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публики Беларусь. Кн. 2 / отв. ред. В.Ф.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Чигир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– Минск.: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Амалфея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2007. – 1383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274323" w:rsidRPr="00CC4CA1" w:rsidRDefault="00274323" w:rsidP="00274323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28" w:lineRule="auto"/>
              <w:ind w:left="-57" w:right="-57"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13 </w:t>
            </w: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Комментарий к Уставу железнодорожного транспорта общего пользования / под ред. Е.И. Зарецкой, В.П. Мороза. – Минск: </w:t>
            </w:r>
            <w:proofErr w:type="spellStart"/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Амалфея</w:t>
            </w:r>
            <w:proofErr w:type="spellEnd"/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2004. – 736 с.</w:t>
            </w:r>
          </w:p>
          <w:p w:rsidR="00CC4CA1" w:rsidRPr="00CC4CA1" w:rsidRDefault="00274323" w:rsidP="007D7E00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28" w:lineRule="auto"/>
              <w:ind w:left="-57" w:right="-57"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</w:t>
            </w:r>
            <w:r w:rsidR="00CC4CA1"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Новиков, В. М. Транспортное право (желе</w:t>
            </w:r>
            <w:r w:rsidR="00CC4CA1"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</w:t>
            </w:r>
            <w:r w:rsidR="00CC4CA1"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нодорожный транспорт) / В.М. Новиков. – М.: </w:t>
            </w:r>
            <w:proofErr w:type="spellStart"/>
            <w:r w:rsidR="00CC4CA1"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УМЦ</w:t>
            </w:r>
            <w:proofErr w:type="spellEnd"/>
            <w:r w:rsidR="00CC4CA1"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</w:t>
            </w:r>
            <w:proofErr w:type="spellStart"/>
            <w:r w:rsidR="00CC4CA1"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образ</w:t>
            </w:r>
            <w:proofErr w:type="gramStart"/>
            <w:r w:rsidR="00CC4CA1"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.н</w:t>
            </w:r>
            <w:proofErr w:type="gramEnd"/>
            <w:r w:rsidR="00CC4CA1"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proofErr w:type="spellEnd"/>
            <w:r w:rsidR="00CC4CA1"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ж.д. </w:t>
            </w:r>
            <w:proofErr w:type="spellStart"/>
            <w:r w:rsidR="00CC4CA1"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тр-те</w:t>
            </w:r>
            <w:proofErr w:type="spellEnd"/>
            <w:r w:rsidR="00CC4CA1"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2007. – 356 с.</w:t>
            </w:r>
          </w:p>
          <w:p w:rsidR="00CC4CA1" w:rsidRPr="00CC4CA1" w:rsidRDefault="00274323" w:rsidP="007D7E00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28" w:lineRule="auto"/>
              <w:ind w:left="-57" w:right="-57"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 Малиновский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Е.В. Правовое регулирование приема, выдачи грузов и ответственность за нар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шение договорных обязательств по автомобил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ной перевозке/ Е.В. Малиновский. – Гомель: Бе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ГУТ, 2010. – 98 с.</w:t>
            </w:r>
          </w:p>
          <w:p w:rsidR="007631F0" w:rsidRPr="00CC4CA1" w:rsidRDefault="00274323" w:rsidP="00274323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28" w:lineRule="auto"/>
              <w:ind w:left="-57" w:right="-57" w:firstLine="208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</w:t>
            </w:r>
            <w:r w:rsidR="00CC4CA1"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Спирин, И. В. Транспортное право / И.В. Спирин. – М.: Транспорт, 2001. – 303 с.</w:t>
            </w:r>
          </w:p>
        </w:tc>
      </w:tr>
      <w:tr w:rsidR="007631F0" w:rsidRPr="007631F0" w:rsidTr="0029481E">
        <w:tc>
          <w:tcPr>
            <w:tcW w:w="675" w:type="dxa"/>
            <w:shd w:val="clear" w:color="auto" w:fill="auto"/>
          </w:tcPr>
          <w:p w:rsidR="007631F0" w:rsidRPr="007631F0" w:rsidRDefault="007631F0" w:rsidP="007D7E0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D7E00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Методы преподавания</w:t>
            </w:r>
          </w:p>
        </w:tc>
        <w:tc>
          <w:tcPr>
            <w:tcW w:w="5174" w:type="dxa"/>
            <w:shd w:val="clear" w:color="auto" w:fill="auto"/>
          </w:tcPr>
          <w:p w:rsidR="00CC4CA1" w:rsidRPr="00CC4CA1" w:rsidRDefault="00CC4CA1" w:rsidP="007D7E00">
            <w:pPr>
              <w:tabs>
                <w:tab w:val="left" w:pos="492"/>
                <w:tab w:val="num" w:pos="851"/>
              </w:tabs>
              <w:autoSpaceDE w:val="0"/>
              <w:autoSpaceDN w:val="0"/>
              <w:adjustRightInd w:val="0"/>
              <w:spacing w:after="0" w:line="228" w:lineRule="auto"/>
              <w:ind w:left="-57" w:right="-57"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– </w:t>
            </w: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элементы проблемного обучения (проблемное изложение, вариативное изложение, частично-поисковый метод), реализуемые на лекционных занятиях;</w:t>
            </w:r>
          </w:p>
          <w:p w:rsidR="00CC4CA1" w:rsidRPr="00CC4CA1" w:rsidRDefault="00CC4CA1" w:rsidP="007D7E00">
            <w:pPr>
              <w:tabs>
                <w:tab w:val="left" w:pos="492"/>
                <w:tab w:val="num" w:pos="851"/>
              </w:tabs>
              <w:autoSpaceDE w:val="0"/>
              <w:autoSpaceDN w:val="0"/>
              <w:adjustRightInd w:val="0"/>
              <w:spacing w:after="0" w:line="228" w:lineRule="auto"/>
              <w:ind w:left="-57" w:right="-57" w:firstLine="2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– </w:t>
            </w: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элементы учебно-исследовательской деятел</w:t>
            </w: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ности, реализуемые на практических занятиях и при самостоятельной работе;</w:t>
            </w:r>
          </w:p>
          <w:p w:rsidR="007631F0" w:rsidRPr="001C4828" w:rsidRDefault="00CC4CA1" w:rsidP="007D7E00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28" w:lineRule="auto"/>
              <w:ind w:left="-57" w:right="-57" w:firstLine="208"/>
              <w:jc w:val="both"/>
              <w:rPr>
                <w:bCs/>
                <w:spacing w:val="-2"/>
                <w:sz w:val="28"/>
                <w:szCs w:val="28"/>
              </w:rPr>
            </w:pP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 коммуникативные технологии (дискуссия, учебные дебаты, «мозговой штурм» и другие фо</w:t>
            </w: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мы и методы), реализуемые на практических зан</w:t>
            </w: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 w:rsidRPr="00CC4C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тиях и конференциях. </w:t>
            </w:r>
          </w:p>
        </w:tc>
      </w:tr>
      <w:tr w:rsidR="007631F0" w:rsidRPr="007631F0" w:rsidTr="0029481E">
        <w:tc>
          <w:tcPr>
            <w:tcW w:w="675" w:type="dxa"/>
            <w:shd w:val="clear" w:color="auto" w:fill="auto"/>
          </w:tcPr>
          <w:p w:rsidR="007631F0" w:rsidRPr="007631F0" w:rsidRDefault="007631F0" w:rsidP="007D7E0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D7E00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5174" w:type="dxa"/>
            <w:shd w:val="clear" w:color="auto" w:fill="auto"/>
          </w:tcPr>
          <w:p w:rsidR="007631F0" w:rsidRPr="007631F0" w:rsidRDefault="007631F0" w:rsidP="007D7E00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</w:tbl>
    <w:p w:rsidR="00332645" w:rsidRDefault="00332645"/>
    <w:sectPr w:rsidR="00332645" w:rsidSect="00624D8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146C"/>
    <w:multiLevelType w:val="singleLevel"/>
    <w:tmpl w:val="7AF8F88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BB0726D"/>
    <w:multiLevelType w:val="hybridMultilevel"/>
    <w:tmpl w:val="03E49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F52CBB"/>
    <w:multiLevelType w:val="hybridMultilevel"/>
    <w:tmpl w:val="C702283C"/>
    <w:lvl w:ilvl="0" w:tplc="3D16E750">
      <w:start w:val="1"/>
      <w:numFmt w:val="decimal"/>
      <w:lvlText w:val="%1."/>
      <w:lvlJc w:val="left"/>
      <w:pPr>
        <w:tabs>
          <w:tab w:val="num" w:pos="629"/>
        </w:tabs>
        <w:ind w:left="0" w:firstLine="62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DC7A56"/>
    <w:multiLevelType w:val="hybridMultilevel"/>
    <w:tmpl w:val="C9A0BB80"/>
    <w:lvl w:ilvl="0" w:tplc="8C6C8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AD562D3"/>
    <w:multiLevelType w:val="hybridMultilevel"/>
    <w:tmpl w:val="F1CCC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CB2864"/>
    <w:multiLevelType w:val="hybridMultilevel"/>
    <w:tmpl w:val="5810D7A2"/>
    <w:lvl w:ilvl="0" w:tplc="F75ACF98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822EF5"/>
    <w:multiLevelType w:val="hybridMultilevel"/>
    <w:tmpl w:val="C702283C"/>
    <w:lvl w:ilvl="0" w:tplc="3D16E750">
      <w:start w:val="1"/>
      <w:numFmt w:val="decimal"/>
      <w:lvlText w:val="%1."/>
      <w:lvlJc w:val="left"/>
      <w:pPr>
        <w:tabs>
          <w:tab w:val="num" w:pos="629"/>
        </w:tabs>
        <w:ind w:left="0" w:firstLine="62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405CC1"/>
    <w:multiLevelType w:val="multilevel"/>
    <w:tmpl w:val="04190027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5C100FF8"/>
    <w:multiLevelType w:val="hybridMultilevel"/>
    <w:tmpl w:val="4D14707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useFELayout/>
  </w:compat>
  <w:rsids>
    <w:rsidRoot w:val="00A65A82"/>
    <w:rsid w:val="00070EF2"/>
    <w:rsid w:val="0008200A"/>
    <w:rsid w:val="000927C9"/>
    <w:rsid w:val="000E52EB"/>
    <w:rsid w:val="00137358"/>
    <w:rsid w:val="00147F13"/>
    <w:rsid w:val="001607D5"/>
    <w:rsid w:val="001C4828"/>
    <w:rsid w:val="001D76E8"/>
    <w:rsid w:val="001E2B21"/>
    <w:rsid w:val="00244A71"/>
    <w:rsid w:val="00255FD8"/>
    <w:rsid w:val="00274323"/>
    <w:rsid w:val="0029481E"/>
    <w:rsid w:val="00294D23"/>
    <w:rsid w:val="002A24E1"/>
    <w:rsid w:val="002D01AE"/>
    <w:rsid w:val="002E40BE"/>
    <w:rsid w:val="002E6FF4"/>
    <w:rsid w:val="00310E4D"/>
    <w:rsid w:val="00332645"/>
    <w:rsid w:val="00345226"/>
    <w:rsid w:val="00374DF9"/>
    <w:rsid w:val="003B5298"/>
    <w:rsid w:val="003C37C7"/>
    <w:rsid w:val="003E0DFA"/>
    <w:rsid w:val="004250C3"/>
    <w:rsid w:val="00441857"/>
    <w:rsid w:val="004B58B8"/>
    <w:rsid w:val="00553337"/>
    <w:rsid w:val="00571FEA"/>
    <w:rsid w:val="005D594B"/>
    <w:rsid w:val="005E4676"/>
    <w:rsid w:val="005F7EA3"/>
    <w:rsid w:val="00624D8B"/>
    <w:rsid w:val="006741DB"/>
    <w:rsid w:val="00692B17"/>
    <w:rsid w:val="006C08A0"/>
    <w:rsid w:val="006C0EAF"/>
    <w:rsid w:val="006C4B80"/>
    <w:rsid w:val="00702461"/>
    <w:rsid w:val="00733E3B"/>
    <w:rsid w:val="007631F0"/>
    <w:rsid w:val="00770D40"/>
    <w:rsid w:val="00795F67"/>
    <w:rsid w:val="007D7E00"/>
    <w:rsid w:val="00862306"/>
    <w:rsid w:val="008A0BAF"/>
    <w:rsid w:val="008F0821"/>
    <w:rsid w:val="008F11DD"/>
    <w:rsid w:val="00947492"/>
    <w:rsid w:val="009840DC"/>
    <w:rsid w:val="009849C3"/>
    <w:rsid w:val="00994F26"/>
    <w:rsid w:val="009B6145"/>
    <w:rsid w:val="009C5FD7"/>
    <w:rsid w:val="00A309FA"/>
    <w:rsid w:val="00A65A82"/>
    <w:rsid w:val="00A6721C"/>
    <w:rsid w:val="00A82441"/>
    <w:rsid w:val="00B56ED0"/>
    <w:rsid w:val="00B66025"/>
    <w:rsid w:val="00B6717C"/>
    <w:rsid w:val="00B77CCF"/>
    <w:rsid w:val="00BC2EBE"/>
    <w:rsid w:val="00BC3F80"/>
    <w:rsid w:val="00BD01C9"/>
    <w:rsid w:val="00BD4AD5"/>
    <w:rsid w:val="00C9117D"/>
    <w:rsid w:val="00CA2174"/>
    <w:rsid w:val="00CA6D16"/>
    <w:rsid w:val="00CC09D0"/>
    <w:rsid w:val="00CC4CA1"/>
    <w:rsid w:val="00CE21B0"/>
    <w:rsid w:val="00D452A1"/>
    <w:rsid w:val="00D46BB4"/>
    <w:rsid w:val="00D80FA6"/>
    <w:rsid w:val="00D937ED"/>
    <w:rsid w:val="00DE21C0"/>
    <w:rsid w:val="00DE7225"/>
    <w:rsid w:val="00E2762E"/>
    <w:rsid w:val="00E4302A"/>
    <w:rsid w:val="00E5329C"/>
    <w:rsid w:val="00E67470"/>
    <w:rsid w:val="00F31CC1"/>
    <w:rsid w:val="00F33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D7"/>
  </w:style>
  <w:style w:type="paragraph" w:styleId="1">
    <w:name w:val="heading 1"/>
    <w:basedOn w:val="a"/>
    <w:next w:val="a"/>
    <w:link w:val="10"/>
    <w:qFormat/>
    <w:rsid w:val="007631F0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31F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631F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631F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631F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631F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7631F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631F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631F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26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631F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31F0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631F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631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631F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31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631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631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631F0"/>
    <w:rPr>
      <w:rFonts w:ascii="Arial" w:eastAsia="Times New Roman" w:hAnsi="Arial" w:cs="Times New Roman"/>
      <w:lang w:eastAsia="ru-RU"/>
    </w:rPr>
  </w:style>
  <w:style w:type="paragraph" w:customStyle="1" w:styleId="CharChar">
    <w:name w:val="Char Char Знак Знак Знак"/>
    <w:basedOn w:val="a"/>
    <w:rsid w:val="0044185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Iauiue1">
    <w:name w:val="Iau?iue1"/>
    <w:rsid w:val="00D80F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671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31F0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31F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631F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631F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631F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631F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7631F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631F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631F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26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631F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31F0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631F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631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631F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31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631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631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631F0"/>
    <w:rPr>
      <w:rFonts w:ascii="Arial" w:eastAsia="Times New Roman" w:hAnsi="Arial" w:cs="Times New Roman"/>
      <w:lang w:eastAsia="ru-RU"/>
    </w:rPr>
  </w:style>
  <w:style w:type="paragraph" w:customStyle="1" w:styleId="CharChar">
    <w:name w:val="Char Char Знак Знак Знак"/>
    <w:basedOn w:val="a"/>
    <w:rsid w:val="0044185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Iauiue1">
    <w:name w:val="Iau?iue1"/>
    <w:rsid w:val="00D80F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671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DE6C3-F269-443C-9EEB-53A9450B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Max</cp:lastModifiedBy>
  <cp:revision>4</cp:revision>
  <cp:lastPrinted>2017-12-07T10:51:00Z</cp:lastPrinted>
  <dcterms:created xsi:type="dcterms:W3CDTF">2018-01-15T05:00:00Z</dcterms:created>
  <dcterms:modified xsi:type="dcterms:W3CDTF">2019-03-05T08:01:00Z</dcterms:modified>
</cp:coreProperties>
</file>