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1" w:rsidRPr="00EE59A1" w:rsidRDefault="00EE59A1" w:rsidP="00EE59A1">
      <w:pPr>
        <w:jc w:val="center"/>
        <w:rPr>
          <w:b/>
          <w:sz w:val="28"/>
          <w:szCs w:val="28"/>
        </w:rPr>
      </w:pPr>
      <w:r w:rsidRPr="00EE59A1">
        <w:rPr>
          <w:b/>
          <w:sz w:val="28"/>
          <w:szCs w:val="28"/>
        </w:rPr>
        <w:t>Описание дисциплины по выбору студента</w:t>
      </w:r>
    </w:p>
    <w:tbl>
      <w:tblPr>
        <w:tblStyle w:val="a6"/>
        <w:tblW w:w="0" w:type="auto"/>
        <w:tblLook w:val="04A0"/>
      </w:tblPr>
      <w:tblGrid>
        <w:gridCol w:w="496"/>
        <w:gridCol w:w="2820"/>
        <w:gridCol w:w="6255"/>
      </w:tblGrid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Инжене</w:t>
            </w:r>
            <w:r w:rsidRPr="00EE59A1">
              <w:rPr>
                <w:sz w:val="24"/>
                <w:szCs w:val="24"/>
              </w:rPr>
              <w:t>р</w:t>
            </w:r>
            <w:r w:rsidRPr="00EE59A1">
              <w:rPr>
                <w:sz w:val="24"/>
                <w:szCs w:val="24"/>
              </w:rPr>
              <w:t>ные сети и оборудование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1-70 02 01 "Промы</w:t>
            </w:r>
            <w:r w:rsidRPr="00EE59A1">
              <w:rPr>
                <w:sz w:val="24"/>
                <w:szCs w:val="24"/>
              </w:rPr>
              <w:t>ш</w:t>
            </w:r>
            <w:r w:rsidRPr="00EE59A1">
              <w:rPr>
                <w:sz w:val="24"/>
                <w:szCs w:val="24"/>
              </w:rPr>
              <w:t>ленное и гражданское строительство"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2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4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 xml:space="preserve">Трудоемкость в зачетных </w:t>
            </w:r>
            <w:proofErr w:type="spellStart"/>
            <w:proofErr w:type="gramStart"/>
            <w:r w:rsidRPr="00EE59A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1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К.т.н., доцент</w:t>
            </w:r>
          </w:p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Курилин Сергей Леонидович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7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Цель специализированного модуля по выбору студента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Научить студентов базовым научно-теоретическим знаниям по проектированию инженерных сетей и по электрооборудованию зданий и сооружений; применять их для решения практич</w:t>
            </w:r>
            <w:r w:rsidRPr="00EE59A1">
              <w:rPr>
                <w:sz w:val="24"/>
                <w:szCs w:val="24"/>
              </w:rPr>
              <w:t>е</w:t>
            </w:r>
            <w:r w:rsidRPr="00EE59A1">
              <w:rPr>
                <w:sz w:val="24"/>
                <w:szCs w:val="24"/>
              </w:rPr>
              <w:t>ских задач.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8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E59A1">
              <w:rPr>
                <w:sz w:val="24"/>
                <w:szCs w:val="24"/>
              </w:rPr>
              <w:t>Пререквизиты</w:t>
            </w:r>
            <w:proofErr w:type="spellEnd"/>
            <w:r w:rsidRPr="00EE59A1">
              <w:rPr>
                <w:sz w:val="24"/>
                <w:szCs w:val="24"/>
              </w:rPr>
              <w:t xml:space="preserve"> (обязательная дисциплина интегрированного модуля)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Интегрированный модуль «Математика»;</w:t>
            </w:r>
          </w:p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Интегрированный модуль «Физика»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Содержание специализированного модуля по выбору студента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pStyle w:val="a7"/>
              <w:ind w:left="0"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Основы электробезопасности.</w:t>
            </w:r>
          </w:p>
          <w:p w:rsidR="00EE59A1" w:rsidRPr="00EE59A1" w:rsidRDefault="00EE59A1" w:rsidP="002E5487">
            <w:pPr>
              <w:pStyle w:val="a7"/>
              <w:ind w:left="0"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Временные электрические сети строительных площадок.</w:t>
            </w:r>
          </w:p>
          <w:p w:rsidR="00EE59A1" w:rsidRPr="00EE59A1" w:rsidRDefault="00EE59A1" w:rsidP="002E5487">
            <w:pPr>
              <w:pStyle w:val="a7"/>
              <w:ind w:left="0"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 xml:space="preserve">Электрооборудование строительных площадок. </w:t>
            </w:r>
          </w:p>
          <w:p w:rsidR="00EE59A1" w:rsidRPr="00EE59A1" w:rsidRDefault="00EE59A1" w:rsidP="002E5487">
            <w:pPr>
              <w:pStyle w:val="a7"/>
              <w:ind w:left="0"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Электропроводки и слаботочные сети.</w:t>
            </w:r>
          </w:p>
        </w:tc>
      </w:tr>
      <w:tr w:rsidR="00EE59A1" w:rsidRPr="0094218B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numPr>
                <w:ilvl w:val="0"/>
                <w:numId w:val="1"/>
              </w:num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СП31-110-2003. "Проектирование и монтаж электроустановок жилых и общественных зданий".</w:t>
            </w:r>
          </w:p>
          <w:p w:rsidR="00EE59A1" w:rsidRPr="00EE59A1" w:rsidRDefault="00EE59A1" w:rsidP="002E5487">
            <w:pPr>
              <w:numPr>
                <w:ilvl w:val="0"/>
                <w:numId w:val="1"/>
              </w:num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Пособие П</w:t>
            </w:r>
            <w:proofErr w:type="gramStart"/>
            <w:r w:rsidRPr="00EE59A1">
              <w:rPr>
                <w:sz w:val="24"/>
                <w:szCs w:val="24"/>
              </w:rPr>
              <w:t>2</w:t>
            </w:r>
            <w:proofErr w:type="gramEnd"/>
            <w:r w:rsidRPr="00EE59A1">
              <w:rPr>
                <w:sz w:val="24"/>
                <w:szCs w:val="24"/>
              </w:rPr>
              <w:t xml:space="preserve"> – 2000 к </w:t>
            </w:r>
            <w:proofErr w:type="spellStart"/>
            <w:r w:rsidRPr="00EE59A1">
              <w:rPr>
                <w:sz w:val="24"/>
                <w:szCs w:val="24"/>
              </w:rPr>
              <w:t>СНиП</w:t>
            </w:r>
            <w:proofErr w:type="spellEnd"/>
            <w:r w:rsidRPr="00EE59A1">
              <w:rPr>
                <w:sz w:val="24"/>
                <w:szCs w:val="24"/>
              </w:rPr>
              <w:t xml:space="preserve"> 2.08.01-89 "Электроустановки жилых и о</w:t>
            </w:r>
            <w:r w:rsidRPr="00EE59A1">
              <w:rPr>
                <w:sz w:val="24"/>
                <w:szCs w:val="24"/>
              </w:rPr>
              <w:t>б</w:t>
            </w:r>
            <w:r w:rsidRPr="00EE59A1">
              <w:rPr>
                <w:sz w:val="24"/>
                <w:szCs w:val="24"/>
              </w:rPr>
              <w:t>щественных зданий".</w:t>
            </w:r>
          </w:p>
          <w:p w:rsidR="00EE59A1" w:rsidRPr="00EE59A1" w:rsidRDefault="00EE59A1" w:rsidP="002E5487">
            <w:pPr>
              <w:numPr>
                <w:ilvl w:val="0"/>
                <w:numId w:val="1"/>
              </w:num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Технический циркуляр 10/2006. О схемах временного электроснабжения стро</w:t>
            </w:r>
            <w:r w:rsidRPr="00EE59A1">
              <w:rPr>
                <w:sz w:val="24"/>
                <w:szCs w:val="24"/>
              </w:rPr>
              <w:t>и</w:t>
            </w:r>
            <w:r w:rsidRPr="00EE59A1">
              <w:rPr>
                <w:sz w:val="24"/>
                <w:szCs w:val="24"/>
              </w:rPr>
              <w:t>тельных площадок.</w:t>
            </w:r>
          </w:p>
          <w:p w:rsidR="00EE59A1" w:rsidRPr="00EE59A1" w:rsidRDefault="00EE59A1" w:rsidP="002E5487">
            <w:pPr>
              <w:numPr>
                <w:ilvl w:val="0"/>
                <w:numId w:val="1"/>
              </w:num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ГОСТ 30331.15-2001 Электроустановки зданий. Часть 5. Выбор и монтаж электрооборудования. Гл.52. Электропроводки.</w:t>
            </w:r>
          </w:p>
          <w:p w:rsidR="00EE59A1" w:rsidRPr="00EE59A1" w:rsidRDefault="00EE59A1" w:rsidP="002E5487">
            <w:pPr>
              <w:numPr>
                <w:ilvl w:val="0"/>
                <w:numId w:val="1"/>
              </w:numPr>
              <w:tabs>
                <w:tab w:val="clear" w:pos="357"/>
                <w:tab w:val="num" w:pos="900"/>
              </w:tabs>
              <w:ind w:firstLine="86"/>
              <w:jc w:val="left"/>
              <w:rPr>
                <w:rFonts w:cs="Tahoma"/>
                <w:sz w:val="24"/>
                <w:szCs w:val="24"/>
              </w:rPr>
            </w:pPr>
            <w:r w:rsidRPr="00EE59A1">
              <w:rPr>
                <w:rFonts w:cs="Tahoma"/>
                <w:sz w:val="24"/>
                <w:szCs w:val="24"/>
              </w:rPr>
              <w:t xml:space="preserve">Правила устройства электроустановок (ПУЭ), 7-е издание. – М.: </w:t>
            </w:r>
            <w:proofErr w:type="spellStart"/>
            <w:r w:rsidRPr="00EE59A1">
              <w:rPr>
                <w:rFonts w:cs="Tahoma"/>
                <w:sz w:val="24"/>
                <w:szCs w:val="24"/>
              </w:rPr>
              <w:t>Юрайт-издат</w:t>
            </w:r>
            <w:proofErr w:type="spellEnd"/>
            <w:r w:rsidRPr="00EE59A1">
              <w:rPr>
                <w:rFonts w:cs="Tahoma"/>
                <w:sz w:val="24"/>
                <w:szCs w:val="24"/>
              </w:rPr>
              <w:t>, 2007.</w:t>
            </w:r>
          </w:p>
        </w:tc>
      </w:tr>
      <w:tr w:rsidR="00EE59A1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11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Методы преподавания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proofErr w:type="gramStart"/>
            <w:r w:rsidRPr="00EE59A1">
              <w:rPr>
                <w:sz w:val="24"/>
                <w:szCs w:val="24"/>
              </w:rPr>
              <w:t xml:space="preserve"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</w:t>
            </w:r>
            <w:proofErr w:type="spellStart"/>
            <w:r w:rsidRPr="00EE59A1">
              <w:rPr>
                <w:sz w:val="24"/>
                <w:szCs w:val="24"/>
              </w:rPr>
              <w:t>мультимедийных</w:t>
            </w:r>
            <w:proofErr w:type="spellEnd"/>
            <w:r w:rsidRPr="00EE59A1">
              <w:rPr>
                <w:sz w:val="24"/>
                <w:szCs w:val="24"/>
              </w:rPr>
              <w:t xml:space="preserve">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работы: чтение, конспектирование</w:t>
            </w:r>
            <w:proofErr w:type="gramEnd"/>
          </w:p>
        </w:tc>
      </w:tr>
      <w:tr w:rsidR="00EE59A1" w:rsidTr="002E5487">
        <w:tc>
          <w:tcPr>
            <w:tcW w:w="496" w:type="dxa"/>
          </w:tcPr>
          <w:p w:rsidR="00EE59A1" w:rsidRPr="00EE59A1" w:rsidRDefault="00EE59A1" w:rsidP="002E5487">
            <w:pPr>
              <w:ind w:firstLine="0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12</w:t>
            </w:r>
          </w:p>
        </w:tc>
        <w:tc>
          <w:tcPr>
            <w:tcW w:w="2820" w:type="dxa"/>
            <w:vAlign w:val="center"/>
          </w:tcPr>
          <w:p w:rsidR="00EE59A1" w:rsidRPr="00EE59A1" w:rsidRDefault="00EE59A1" w:rsidP="002E5487">
            <w:pPr>
              <w:ind w:firstLine="0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6255" w:type="dxa"/>
            <w:vAlign w:val="center"/>
          </w:tcPr>
          <w:p w:rsidR="00EE59A1" w:rsidRPr="00EE59A1" w:rsidRDefault="00EE59A1" w:rsidP="002E5487">
            <w:pPr>
              <w:ind w:firstLine="86"/>
              <w:jc w:val="left"/>
              <w:rPr>
                <w:sz w:val="24"/>
                <w:szCs w:val="24"/>
              </w:rPr>
            </w:pPr>
            <w:r w:rsidRPr="00EE59A1">
              <w:rPr>
                <w:sz w:val="24"/>
                <w:szCs w:val="24"/>
              </w:rPr>
              <w:t>Русский</w:t>
            </w:r>
          </w:p>
        </w:tc>
      </w:tr>
    </w:tbl>
    <w:p w:rsidR="0094218B" w:rsidRDefault="0094218B" w:rsidP="00EE59A1"/>
    <w:sectPr w:rsidR="0094218B" w:rsidSect="00D7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650"/>
    <w:multiLevelType w:val="hybridMultilevel"/>
    <w:tmpl w:val="0EB6DE50"/>
    <w:lvl w:ilvl="0" w:tplc="1960D32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sz w:val="26"/>
        <w:szCs w:val="26"/>
      </w:rPr>
    </w:lvl>
    <w:lvl w:ilvl="1" w:tplc="F4E0CF7C">
      <w:start w:val="1"/>
      <w:numFmt w:val="decimal"/>
      <w:lvlText w:val="%2"/>
      <w:lvlJc w:val="left"/>
      <w:pPr>
        <w:tabs>
          <w:tab w:val="num" w:pos="1137"/>
        </w:tabs>
        <w:ind w:left="740" w:firstLine="340"/>
      </w:pPr>
      <w:rPr>
        <w:rFonts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B"/>
    <w:rsid w:val="00024AA8"/>
    <w:rsid w:val="000421CB"/>
    <w:rsid w:val="006A6854"/>
    <w:rsid w:val="0094218B"/>
    <w:rsid w:val="00A20345"/>
    <w:rsid w:val="00A2736F"/>
    <w:rsid w:val="00D7552E"/>
    <w:rsid w:val="00EE59A1"/>
    <w:rsid w:val="00F97BDA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firstLine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8"/>
  </w:style>
  <w:style w:type="paragraph" w:styleId="1">
    <w:name w:val="heading 1"/>
    <w:basedOn w:val="a"/>
    <w:next w:val="a"/>
    <w:link w:val="10"/>
    <w:uiPriority w:val="9"/>
    <w:qFormat/>
    <w:rsid w:val="00024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A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4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24A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24AA8"/>
  </w:style>
  <w:style w:type="table" w:styleId="a6">
    <w:name w:val="Table Grid"/>
    <w:basedOn w:val="a1"/>
    <w:uiPriority w:val="59"/>
    <w:rsid w:val="00942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C0270"/>
    <w:pPr>
      <w:ind w:left="426" w:firstLine="0"/>
    </w:pPr>
    <w:rPr>
      <w:rFonts w:eastAsia="Times New Roman"/>
      <w:color w:val="auto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C0270"/>
    <w:rPr>
      <w:rFonts w:eastAsia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2022-11-08T09:07:00Z</dcterms:created>
  <dcterms:modified xsi:type="dcterms:W3CDTF">2022-11-08T09:21:00Z</dcterms:modified>
</cp:coreProperties>
</file>